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A270E" w14:textId="4678897B" w:rsidR="00DB7CFF" w:rsidRPr="00037558" w:rsidRDefault="00DB7CFF" w:rsidP="00DB7CFF">
      <w:pPr>
        <w:spacing w:before="100" w:line="320" w:lineRule="exact"/>
        <w:ind w:firstLine="720"/>
        <w:rPr>
          <w:rFonts w:ascii="Times New Roman" w:hAnsi="Times New Roman" w:cs="Times New Roman"/>
          <w:b/>
        </w:rPr>
      </w:pPr>
      <w:r w:rsidRPr="00037558">
        <w:rPr>
          <w:rFonts w:ascii="Times New Roman" w:hAnsi="Times New Roman" w:cs="Times New Roman"/>
          <w:b/>
          <w:color w:val="FF0000"/>
        </w:rPr>
        <w:tab/>
      </w:r>
      <w:r w:rsidR="00A3533E" w:rsidRPr="00037558">
        <w:rPr>
          <w:rFonts w:ascii="Times New Roman" w:hAnsi="Times New Roman" w:cs="Times New Roman"/>
          <w:b/>
          <w:color w:val="FF0000"/>
        </w:rPr>
        <w:t xml:space="preserve">              </w:t>
      </w:r>
      <w:r w:rsidRPr="00037558">
        <w:rPr>
          <w:rFonts w:ascii="Times New Roman" w:hAnsi="Times New Roman" w:cs="Times New Roman"/>
          <w:b/>
          <w:color w:val="FF0000"/>
        </w:rPr>
        <w:t xml:space="preserve"> </w:t>
      </w:r>
      <w:r w:rsidRPr="00037558">
        <w:rPr>
          <w:rFonts w:ascii="Times New Roman" w:hAnsi="Times New Roman" w:cs="Times New Roman"/>
          <w:b/>
          <w:color w:val="FF0000"/>
          <w:highlight w:val="yellow"/>
        </w:rPr>
        <w:t>(ON</w:t>
      </w:r>
      <w:r w:rsidRPr="00037558">
        <w:rPr>
          <w:rFonts w:ascii="Times New Roman" w:hAnsi="Times New Roman" w:cs="Times New Roman"/>
          <w:b/>
          <w:color w:val="FF0000"/>
          <w:spacing w:val="-4"/>
          <w:highlight w:val="yellow"/>
        </w:rPr>
        <w:t xml:space="preserve"> </w:t>
      </w:r>
      <w:r w:rsidRPr="00037558">
        <w:rPr>
          <w:rFonts w:ascii="Times New Roman" w:hAnsi="Times New Roman" w:cs="Times New Roman"/>
          <w:b/>
          <w:color w:val="FF0000"/>
          <w:highlight w:val="yellow"/>
        </w:rPr>
        <w:t>THE</w:t>
      </w:r>
      <w:r w:rsidRPr="00037558">
        <w:rPr>
          <w:rFonts w:ascii="Times New Roman" w:hAnsi="Times New Roman" w:cs="Times New Roman"/>
          <w:b/>
          <w:color w:val="FF0000"/>
          <w:spacing w:val="-2"/>
          <w:highlight w:val="yellow"/>
        </w:rPr>
        <w:t xml:space="preserve"> </w:t>
      </w:r>
      <w:r w:rsidRPr="00037558">
        <w:rPr>
          <w:rFonts w:ascii="Times New Roman" w:hAnsi="Times New Roman" w:cs="Times New Roman"/>
          <w:b/>
          <w:color w:val="FF0000"/>
          <w:highlight w:val="yellow"/>
        </w:rPr>
        <w:t>LETTER</w:t>
      </w:r>
      <w:r w:rsidRPr="00037558">
        <w:rPr>
          <w:rFonts w:ascii="Times New Roman" w:hAnsi="Times New Roman" w:cs="Times New Roman"/>
          <w:b/>
          <w:color w:val="FF0000"/>
          <w:spacing w:val="-3"/>
          <w:highlight w:val="yellow"/>
        </w:rPr>
        <w:t xml:space="preserve"> </w:t>
      </w:r>
      <w:r w:rsidRPr="00037558">
        <w:rPr>
          <w:rFonts w:ascii="Times New Roman" w:hAnsi="Times New Roman" w:cs="Times New Roman"/>
          <w:b/>
          <w:color w:val="FF0000"/>
          <w:highlight w:val="yellow"/>
        </w:rPr>
        <w:t>HEAD</w:t>
      </w:r>
      <w:r w:rsidRPr="00037558">
        <w:rPr>
          <w:rFonts w:ascii="Times New Roman" w:hAnsi="Times New Roman" w:cs="Times New Roman"/>
          <w:b/>
          <w:color w:val="FF0000"/>
          <w:spacing w:val="-3"/>
          <w:highlight w:val="yellow"/>
        </w:rPr>
        <w:t xml:space="preserve"> </w:t>
      </w:r>
      <w:r w:rsidRPr="00037558">
        <w:rPr>
          <w:rFonts w:ascii="Times New Roman" w:hAnsi="Times New Roman" w:cs="Times New Roman"/>
          <w:b/>
          <w:color w:val="FF0000"/>
          <w:highlight w:val="yellow"/>
        </w:rPr>
        <w:t>OF</w:t>
      </w:r>
      <w:r w:rsidRPr="00037558">
        <w:rPr>
          <w:rFonts w:ascii="Times New Roman" w:hAnsi="Times New Roman" w:cs="Times New Roman"/>
          <w:b/>
          <w:color w:val="FF0000"/>
          <w:spacing w:val="-2"/>
          <w:highlight w:val="yellow"/>
        </w:rPr>
        <w:t xml:space="preserve"> </w:t>
      </w:r>
      <w:r w:rsidRPr="00037558">
        <w:rPr>
          <w:rFonts w:ascii="Times New Roman" w:hAnsi="Times New Roman" w:cs="Times New Roman"/>
          <w:b/>
          <w:color w:val="FF0000"/>
          <w:highlight w:val="yellow"/>
        </w:rPr>
        <w:t>SHAREHOLDER)</w:t>
      </w:r>
    </w:p>
    <w:p w14:paraId="28292498" w14:textId="77777777" w:rsidR="00DB7CFF" w:rsidRPr="00037558" w:rsidRDefault="00DB7CFF" w:rsidP="00DB7CFF">
      <w:pPr>
        <w:pStyle w:val="Heading1"/>
        <w:spacing w:before="120" w:line="320" w:lineRule="exact"/>
        <w:rPr>
          <w:rFonts w:ascii="Times New Roman" w:hAnsi="Times New Roman" w:cs="Times New Roman"/>
          <w:sz w:val="22"/>
          <w:szCs w:val="22"/>
        </w:rPr>
      </w:pPr>
    </w:p>
    <w:p w14:paraId="4D6DB342" w14:textId="77777777" w:rsidR="00DB7CFF" w:rsidRPr="00037558" w:rsidRDefault="00DB7CFF" w:rsidP="00F36454">
      <w:pPr>
        <w:pStyle w:val="Heading1"/>
        <w:spacing w:before="120" w:line="320" w:lineRule="exact"/>
        <w:ind w:left="0"/>
        <w:rPr>
          <w:rFonts w:ascii="Times New Roman" w:hAnsi="Times New Roman" w:cs="Times New Roman"/>
          <w:sz w:val="22"/>
          <w:szCs w:val="22"/>
        </w:rPr>
      </w:pPr>
      <w:r w:rsidRPr="00037558">
        <w:rPr>
          <w:rFonts w:ascii="Times New Roman" w:hAnsi="Times New Roman" w:cs="Times New Roman"/>
          <w:sz w:val="22"/>
          <w:szCs w:val="22"/>
        </w:rPr>
        <w:t>Declaration</w:t>
      </w:r>
      <w:r w:rsidRPr="00037558">
        <w:rPr>
          <w:rFonts w:ascii="Times New Roman" w:hAnsi="Times New Roman" w:cs="Times New Roman"/>
          <w:spacing w:val="35"/>
          <w:sz w:val="22"/>
          <w:szCs w:val="22"/>
        </w:rPr>
        <w:t xml:space="preserve"> </w:t>
      </w:r>
      <w:r w:rsidRPr="00037558">
        <w:rPr>
          <w:rFonts w:ascii="Times New Roman" w:hAnsi="Times New Roman" w:cs="Times New Roman"/>
          <w:sz w:val="22"/>
          <w:szCs w:val="22"/>
        </w:rPr>
        <w:t>under</w:t>
      </w:r>
      <w:r w:rsidRPr="00037558">
        <w:rPr>
          <w:rFonts w:ascii="Times New Roman" w:hAnsi="Times New Roman" w:cs="Times New Roman"/>
          <w:spacing w:val="35"/>
          <w:sz w:val="22"/>
          <w:szCs w:val="22"/>
        </w:rPr>
        <w:t xml:space="preserve"> </w:t>
      </w:r>
      <w:r w:rsidRPr="00037558">
        <w:rPr>
          <w:rFonts w:ascii="Times New Roman" w:hAnsi="Times New Roman" w:cs="Times New Roman"/>
          <w:sz w:val="22"/>
          <w:szCs w:val="22"/>
        </w:rPr>
        <w:t>Rule</w:t>
      </w:r>
      <w:r w:rsidRPr="00037558">
        <w:rPr>
          <w:rFonts w:ascii="Times New Roman" w:hAnsi="Times New Roman" w:cs="Times New Roman"/>
          <w:spacing w:val="35"/>
          <w:sz w:val="22"/>
          <w:szCs w:val="22"/>
        </w:rPr>
        <w:t xml:space="preserve"> </w:t>
      </w:r>
      <w:r w:rsidRPr="00037558">
        <w:rPr>
          <w:rFonts w:ascii="Times New Roman" w:hAnsi="Times New Roman" w:cs="Times New Roman"/>
          <w:sz w:val="22"/>
          <w:szCs w:val="22"/>
        </w:rPr>
        <w:t>37BA</w:t>
      </w:r>
      <w:r w:rsidRPr="00037558">
        <w:rPr>
          <w:rFonts w:ascii="Times New Roman" w:hAnsi="Times New Roman" w:cs="Times New Roman"/>
          <w:spacing w:val="34"/>
          <w:sz w:val="22"/>
          <w:szCs w:val="22"/>
        </w:rPr>
        <w:t xml:space="preserve"> </w:t>
      </w:r>
      <w:r w:rsidRPr="00037558">
        <w:rPr>
          <w:rFonts w:ascii="Times New Roman" w:hAnsi="Times New Roman" w:cs="Times New Roman"/>
          <w:sz w:val="22"/>
          <w:szCs w:val="22"/>
        </w:rPr>
        <w:t>of</w:t>
      </w:r>
      <w:r w:rsidRPr="00037558">
        <w:rPr>
          <w:rFonts w:ascii="Times New Roman" w:hAnsi="Times New Roman" w:cs="Times New Roman"/>
          <w:spacing w:val="34"/>
          <w:sz w:val="22"/>
          <w:szCs w:val="22"/>
        </w:rPr>
        <w:t xml:space="preserve"> </w:t>
      </w:r>
      <w:r w:rsidRPr="00037558">
        <w:rPr>
          <w:rFonts w:ascii="Times New Roman" w:hAnsi="Times New Roman" w:cs="Times New Roman"/>
          <w:sz w:val="22"/>
          <w:szCs w:val="22"/>
        </w:rPr>
        <w:t>the</w:t>
      </w:r>
      <w:r w:rsidRPr="00037558">
        <w:rPr>
          <w:rFonts w:ascii="Times New Roman" w:hAnsi="Times New Roman" w:cs="Times New Roman"/>
          <w:spacing w:val="36"/>
          <w:sz w:val="22"/>
          <w:szCs w:val="22"/>
        </w:rPr>
        <w:t xml:space="preserve"> </w:t>
      </w:r>
      <w:r w:rsidRPr="00037558">
        <w:rPr>
          <w:rFonts w:ascii="Times New Roman" w:hAnsi="Times New Roman" w:cs="Times New Roman"/>
          <w:sz w:val="22"/>
          <w:szCs w:val="22"/>
        </w:rPr>
        <w:t>Income</w:t>
      </w:r>
      <w:r w:rsidRPr="00037558">
        <w:rPr>
          <w:rFonts w:ascii="Times New Roman" w:hAnsi="Times New Roman" w:cs="Times New Roman"/>
          <w:spacing w:val="34"/>
          <w:sz w:val="22"/>
          <w:szCs w:val="22"/>
        </w:rPr>
        <w:t xml:space="preserve"> </w:t>
      </w:r>
      <w:r w:rsidRPr="00037558">
        <w:rPr>
          <w:rFonts w:ascii="Times New Roman" w:hAnsi="Times New Roman" w:cs="Times New Roman"/>
          <w:sz w:val="22"/>
          <w:szCs w:val="22"/>
        </w:rPr>
        <w:t>Tax</w:t>
      </w:r>
      <w:r w:rsidRPr="00037558">
        <w:rPr>
          <w:rFonts w:ascii="Times New Roman" w:hAnsi="Times New Roman" w:cs="Times New Roman"/>
          <w:spacing w:val="35"/>
          <w:sz w:val="22"/>
          <w:szCs w:val="22"/>
        </w:rPr>
        <w:t xml:space="preserve"> </w:t>
      </w:r>
      <w:r w:rsidRPr="00037558">
        <w:rPr>
          <w:rFonts w:ascii="Times New Roman" w:hAnsi="Times New Roman" w:cs="Times New Roman"/>
          <w:sz w:val="22"/>
          <w:szCs w:val="22"/>
        </w:rPr>
        <w:t>Rules,</w:t>
      </w:r>
      <w:r w:rsidRPr="00037558">
        <w:rPr>
          <w:rFonts w:ascii="Times New Roman" w:hAnsi="Times New Roman" w:cs="Times New Roman"/>
          <w:spacing w:val="36"/>
          <w:sz w:val="22"/>
          <w:szCs w:val="22"/>
        </w:rPr>
        <w:t xml:space="preserve"> </w:t>
      </w:r>
      <w:r w:rsidRPr="00037558">
        <w:rPr>
          <w:rFonts w:ascii="Times New Roman" w:hAnsi="Times New Roman" w:cs="Times New Roman"/>
          <w:sz w:val="22"/>
          <w:szCs w:val="22"/>
        </w:rPr>
        <w:t>1962</w:t>
      </w:r>
      <w:r w:rsidRPr="00037558">
        <w:rPr>
          <w:rFonts w:ascii="Times New Roman" w:hAnsi="Times New Roman" w:cs="Times New Roman"/>
          <w:spacing w:val="33"/>
          <w:sz w:val="22"/>
          <w:szCs w:val="22"/>
        </w:rPr>
        <w:t xml:space="preserve"> </w:t>
      </w:r>
      <w:r w:rsidRPr="00037558">
        <w:rPr>
          <w:rFonts w:ascii="Times New Roman" w:hAnsi="Times New Roman" w:cs="Times New Roman"/>
          <w:sz w:val="22"/>
          <w:szCs w:val="22"/>
        </w:rPr>
        <w:t>read</w:t>
      </w:r>
      <w:r w:rsidRPr="00037558">
        <w:rPr>
          <w:rFonts w:ascii="Times New Roman" w:hAnsi="Times New Roman" w:cs="Times New Roman"/>
          <w:spacing w:val="35"/>
          <w:sz w:val="22"/>
          <w:szCs w:val="22"/>
        </w:rPr>
        <w:t xml:space="preserve"> </w:t>
      </w:r>
      <w:r w:rsidRPr="00037558">
        <w:rPr>
          <w:rFonts w:ascii="Times New Roman" w:hAnsi="Times New Roman" w:cs="Times New Roman"/>
          <w:sz w:val="22"/>
          <w:szCs w:val="22"/>
        </w:rPr>
        <w:t>with</w:t>
      </w:r>
      <w:r w:rsidRPr="00037558">
        <w:rPr>
          <w:rFonts w:ascii="Times New Roman" w:hAnsi="Times New Roman" w:cs="Times New Roman"/>
          <w:spacing w:val="36"/>
          <w:sz w:val="22"/>
          <w:szCs w:val="22"/>
        </w:rPr>
        <w:t xml:space="preserve"> </w:t>
      </w:r>
      <w:r w:rsidRPr="00037558">
        <w:rPr>
          <w:rFonts w:ascii="Times New Roman" w:hAnsi="Times New Roman" w:cs="Times New Roman"/>
          <w:sz w:val="22"/>
          <w:szCs w:val="22"/>
        </w:rPr>
        <w:t>Section</w:t>
      </w:r>
      <w:r w:rsidRPr="00037558">
        <w:rPr>
          <w:rFonts w:ascii="Times New Roman" w:hAnsi="Times New Roman" w:cs="Times New Roman"/>
          <w:spacing w:val="35"/>
          <w:sz w:val="22"/>
          <w:szCs w:val="22"/>
        </w:rPr>
        <w:t xml:space="preserve"> </w:t>
      </w:r>
      <w:r w:rsidRPr="00037558">
        <w:rPr>
          <w:rFonts w:ascii="Times New Roman" w:hAnsi="Times New Roman" w:cs="Times New Roman"/>
          <w:sz w:val="22"/>
          <w:szCs w:val="22"/>
        </w:rPr>
        <w:t>199</w:t>
      </w:r>
      <w:r w:rsidRPr="00037558">
        <w:rPr>
          <w:rFonts w:ascii="Times New Roman" w:hAnsi="Times New Roman" w:cs="Times New Roman"/>
          <w:spacing w:val="33"/>
          <w:sz w:val="22"/>
          <w:szCs w:val="22"/>
        </w:rPr>
        <w:t xml:space="preserve"> </w:t>
      </w:r>
      <w:r w:rsidRPr="00037558">
        <w:rPr>
          <w:rFonts w:ascii="Times New Roman" w:hAnsi="Times New Roman" w:cs="Times New Roman"/>
          <w:sz w:val="22"/>
          <w:szCs w:val="22"/>
        </w:rPr>
        <w:t>of</w:t>
      </w:r>
      <w:r w:rsidRPr="00037558">
        <w:rPr>
          <w:rFonts w:ascii="Times New Roman" w:hAnsi="Times New Roman" w:cs="Times New Roman"/>
          <w:spacing w:val="37"/>
          <w:sz w:val="22"/>
          <w:szCs w:val="22"/>
        </w:rPr>
        <w:t xml:space="preserve"> </w:t>
      </w:r>
      <w:r w:rsidRPr="00037558">
        <w:rPr>
          <w:rFonts w:ascii="Times New Roman" w:hAnsi="Times New Roman" w:cs="Times New Roman"/>
          <w:sz w:val="22"/>
          <w:szCs w:val="22"/>
        </w:rPr>
        <w:t>the</w:t>
      </w:r>
      <w:r w:rsidRPr="00037558">
        <w:rPr>
          <w:rFonts w:ascii="Times New Roman" w:hAnsi="Times New Roman" w:cs="Times New Roman"/>
          <w:spacing w:val="-61"/>
          <w:sz w:val="22"/>
          <w:szCs w:val="22"/>
        </w:rPr>
        <w:t xml:space="preserve"> </w:t>
      </w:r>
      <w:r w:rsidRPr="00037558">
        <w:rPr>
          <w:rFonts w:ascii="Times New Roman" w:hAnsi="Times New Roman" w:cs="Times New Roman"/>
          <w:sz w:val="22"/>
          <w:szCs w:val="22"/>
        </w:rPr>
        <w:t>Income</w:t>
      </w:r>
      <w:r w:rsidRPr="00037558">
        <w:rPr>
          <w:rFonts w:ascii="Times New Roman" w:hAnsi="Times New Roman" w:cs="Times New Roman"/>
          <w:spacing w:val="-1"/>
          <w:sz w:val="22"/>
          <w:szCs w:val="22"/>
        </w:rPr>
        <w:t xml:space="preserve"> </w:t>
      </w:r>
      <w:r w:rsidRPr="00037558">
        <w:rPr>
          <w:rFonts w:ascii="Times New Roman" w:hAnsi="Times New Roman" w:cs="Times New Roman"/>
          <w:sz w:val="22"/>
          <w:szCs w:val="22"/>
        </w:rPr>
        <w:t>Tax</w:t>
      </w:r>
      <w:r w:rsidRPr="00037558">
        <w:rPr>
          <w:rFonts w:ascii="Times New Roman" w:hAnsi="Times New Roman" w:cs="Times New Roman"/>
          <w:spacing w:val="-1"/>
          <w:sz w:val="22"/>
          <w:szCs w:val="22"/>
        </w:rPr>
        <w:t xml:space="preserve"> </w:t>
      </w:r>
      <w:r w:rsidRPr="00037558">
        <w:rPr>
          <w:rFonts w:ascii="Times New Roman" w:hAnsi="Times New Roman" w:cs="Times New Roman"/>
          <w:sz w:val="22"/>
          <w:szCs w:val="22"/>
        </w:rPr>
        <w:t>Act,</w:t>
      </w:r>
      <w:r w:rsidRPr="00037558">
        <w:rPr>
          <w:rFonts w:ascii="Times New Roman" w:hAnsi="Times New Roman" w:cs="Times New Roman"/>
          <w:spacing w:val="-2"/>
          <w:sz w:val="22"/>
          <w:szCs w:val="22"/>
        </w:rPr>
        <w:t xml:space="preserve"> </w:t>
      </w:r>
      <w:r w:rsidRPr="00037558">
        <w:rPr>
          <w:rFonts w:ascii="Times New Roman" w:hAnsi="Times New Roman" w:cs="Times New Roman"/>
          <w:sz w:val="22"/>
          <w:szCs w:val="22"/>
        </w:rPr>
        <w:t>1961</w:t>
      </w:r>
    </w:p>
    <w:p w14:paraId="0482D53B" w14:textId="77777777" w:rsidR="00DB7CFF" w:rsidRPr="00037558" w:rsidRDefault="00DB7CFF" w:rsidP="00DB7CFF">
      <w:pPr>
        <w:pStyle w:val="BodyText"/>
        <w:spacing w:line="320" w:lineRule="exact"/>
        <w:rPr>
          <w:rFonts w:ascii="Times New Roman" w:hAnsi="Times New Roman" w:cs="Times New Roman"/>
          <w:b/>
        </w:rPr>
      </w:pPr>
    </w:p>
    <w:p w14:paraId="2A3ADB47" w14:textId="77777777" w:rsidR="00DB7CFF" w:rsidRPr="00037558" w:rsidRDefault="00DB7CFF" w:rsidP="00DB7CFF">
      <w:pPr>
        <w:pStyle w:val="BodyText"/>
        <w:spacing w:before="9" w:line="320" w:lineRule="exact"/>
        <w:rPr>
          <w:rFonts w:ascii="Times New Roman" w:hAnsi="Times New Roman" w:cs="Times New Roman"/>
          <w:b/>
        </w:rPr>
      </w:pPr>
    </w:p>
    <w:p w14:paraId="2EFAF807" w14:textId="77777777" w:rsidR="00DB7CFF" w:rsidRPr="00037558" w:rsidRDefault="00DB7CFF" w:rsidP="00F36454">
      <w:pPr>
        <w:pStyle w:val="BodyText"/>
        <w:spacing w:line="320" w:lineRule="exact"/>
        <w:rPr>
          <w:rFonts w:ascii="Times New Roman" w:hAnsi="Times New Roman" w:cs="Times New Roman"/>
          <w:b/>
        </w:rPr>
      </w:pPr>
      <w:r w:rsidRPr="00037558">
        <w:rPr>
          <w:rFonts w:ascii="Times New Roman" w:hAnsi="Times New Roman" w:cs="Times New Roman"/>
          <w:u w:val="single"/>
        </w:rPr>
        <w:t>Declaration</w:t>
      </w:r>
      <w:r w:rsidRPr="00037558">
        <w:rPr>
          <w:rFonts w:ascii="Times New Roman" w:hAnsi="Times New Roman" w:cs="Times New Roman"/>
          <w:spacing w:val="-2"/>
          <w:u w:val="single"/>
        </w:rPr>
        <w:t xml:space="preserve"> </w:t>
      </w:r>
      <w:r w:rsidRPr="00037558">
        <w:rPr>
          <w:rFonts w:ascii="Times New Roman" w:hAnsi="Times New Roman" w:cs="Times New Roman"/>
          <w:u w:val="single"/>
        </w:rPr>
        <w:t>from</w:t>
      </w:r>
      <w:r w:rsidRPr="00037558">
        <w:rPr>
          <w:rFonts w:ascii="Times New Roman" w:hAnsi="Times New Roman" w:cs="Times New Roman"/>
          <w:b/>
          <w:u w:val="single"/>
        </w:rPr>
        <w:t>,</w:t>
      </w:r>
    </w:p>
    <w:p w14:paraId="6D09F816" w14:textId="77777777" w:rsidR="00DB7CFF" w:rsidRPr="00037558" w:rsidRDefault="00DB7CFF" w:rsidP="00DB7CFF">
      <w:pPr>
        <w:pStyle w:val="BodyText"/>
        <w:spacing w:line="320" w:lineRule="exact"/>
        <w:rPr>
          <w:rFonts w:ascii="Times New Roman" w:hAnsi="Times New Roman" w:cs="Times New Roman"/>
        </w:rPr>
      </w:pPr>
      <w:r w:rsidRPr="00037558">
        <w:rPr>
          <w:rFonts w:ascii="Times New Roman" w:hAnsi="Times New Roman" w:cs="Times New Roman"/>
          <w:highlight w:val="yellow"/>
        </w:rPr>
        <w:t>&lt;Name of the Recipient of Dividend</w:t>
      </w:r>
    </w:p>
    <w:p w14:paraId="3D60D3CF" w14:textId="148F91A9" w:rsidR="00DB7CFF" w:rsidRPr="00037558" w:rsidRDefault="00DB7CFF" w:rsidP="00DB7CFF">
      <w:pPr>
        <w:pStyle w:val="BodyText"/>
        <w:spacing w:line="320" w:lineRule="exact"/>
        <w:rPr>
          <w:rFonts w:ascii="Times New Roman" w:hAnsi="Times New Roman" w:cs="Times New Roman"/>
        </w:rPr>
      </w:pPr>
      <w:r w:rsidRPr="00037558">
        <w:rPr>
          <w:rFonts w:ascii="Times New Roman" w:hAnsi="Times New Roman" w:cs="Times New Roman"/>
        </w:rPr>
        <w:t>&lt;Address&gt;</w:t>
      </w:r>
    </w:p>
    <w:p w14:paraId="62D3C999" w14:textId="77777777" w:rsidR="00DB7CFF" w:rsidRPr="00037558" w:rsidRDefault="00DB7CFF" w:rsidP="00DB7CFF">
      <w:pPr>
        <w:pStyle w:val="BodyText"/>
        <w:spacing w:line="320" w:lineRule="exact"/>
        <w:rPr>
          <w:rFonts w:ascii="Times New Roman" w:hAnsi="Times New Roman" w:cs="Times New Roman"/>
        </w:rPr>
      </w:pPr>
    </w:p>
    <w:p w14:paraId="0F72B092" w14:textId="26217337" w:rsidR="00DB7CFF" w:rsidRPr="00037558" w:rsidRDefault="00DB7CFF" w:rsidP="00DB7CFF">
      <w:pPr>
        <w:pStyle w:val="BodyText"/>
        <w:spacing w:line="320" w:lineRule="exact"/>
        <w:rPr>
          <w:rFonts w:ascii="Times New Roman" w:hAnsi="Times New Roman" w:cs="Times New Roman"/>
          <w:u w:val="single"/>
        </w:rPr>
      </w:pPr>
      <w:r w:rsidRPr="00037558">
        <w:rPr>
          <w:rFonts w:ascii="Times New Roman" w:hAnsi="Times New Roman" w:cs="Times New Roman"/>
          <w:u w:val="single"/>
        </w:rPr>
        <w:t>Declaration to,</w:t>
      </w:r>
    </w:p>
    <w:p w14:paraId="4CA77A1C" w14:textId="77777777" w:rsidR="00483FCC" w:rsidRDefault="00483FCC" w:rsidP="00483FCC">
      <w:pPr>
        <w:pStyle w:val="Default"/>
        <w:contextualSpacing/>
        <w:jc w:val="both"/>
        <w:rPr>
          <w:rFonts w:ascii="Times New Roman" w:hAnsi="Times New Roman" w:cs="Times New Roman"/>
          <w:b/>
          <w:bCs/>
          <w:sz w:val="22"/>
          <w:szCs w:val="22"/>
        </w:rPr>
      </w:pPr>
    </w:p>
    <w:p w14:paraId="396B96D9" w14:textId="41D900DC" w:rsidR="00483FCC" w:rsidRDefault="00483FCC" w:rsidP="00483FCC">
      <w:pPr>
        <w:pStyle w:val="Default"/>
        <w:contextualSpacing/>
        <w:jc w:val="both"/>
        <w:rPr>
          <w:rFonts w:ascii="Times New Roman" w:hAnsi="Times New Roman" w:cs="Times New Roman"/>
          <w:b/>
          <w:bCs/>
          <w:sz w:val="22"/>
          <w:szCs w:val="22"/>
        </w:rPr>
      </w:pPr>
      <w:r>
        <w:rPr>
          <w:rFonts w:ascii="Times New Roman" w:hAnsi="Times New Roman" w:cs="Times New Roman"/>
          <w:b/>
          <w:bCs/>
          <w:sz w:val="22"/>
          <w:szCs w:val="22"/>
        </w:rPr>
        <w:t xml:space="preserve">Vardhman </w:t>
      </w:r>
      <w:r w:rsidR="006A67EA">
        <w:rPr>
          <w:rFonts w:ascii="Times New Roman" w:hAnsi="Times New Roman" w:cs="Times New Roman"/>
          <w:b/>
          <w:bCs/>
          <w:sz w:val="22"/>
          <w:szCs w:val="22"/>
        </w:rPr>
        <w:t>Special Steels</w:t>
      </w:r>
      <w:r>
        <w:rPr>
          <w:rFonts w:ascii="Times New Roman" w:hAnsi="Times New Roman" w:cs="Times New Roman"/>
          <w:b/>
          <w:bCs/>
          <w:sz w:val="22"/>
          <w:szCs w:val="22"/>
        </w:rPr>
        <w:t xml:space="preserve"> Limited</w:t>
      </w:r>
    </w:p>
    <w:p w14:paraId="6F86E25D" w14:textId="77777777" w:rsidR="00483FCC" w:rsidRPr="00F45E44" w:rsidRDefault="00483FCC" w:rsidP="00483FCC">
      <w:pPr>
        <w:pStyle w:val="Default"/>
        <w:contextualSpacing/>
        <w:jc w:val="both"/>
        <w:rPr>
          <w:rFonts w:ascii="Times New Roman" w:hAnsi="Times New Roman" w:cs="Times New Roman"/>
          <w:b/>
          <w:bCs/>
          <w:sz w:val="22"/>
          <w:szCs w:val="22"/>
        </w:rPr>
      </w:pPr>
      <w:proofErr w:type="spellStart"/>
      <w:r>
        <w:rPr>
          <w:rFonts w:ascii="Times New Roman" w:hAnsi="Times New Roman" w:cs="Times New Roman"/>
          <w:b/>
          <w:bCs/>
          <w:sz w:val="22"/>
          <w:szCs w:val="22"/>
        </w:rPr>
        <w:t>Vardhman</w:t>
      </w:r>
      <w:proofErr w:type="spellEnd"/>
      <w:r>
        <w:rPr>
          <w:rFonts w:ascii="Times New Roman" w:hAnsi="Times New Roman" w:cs="Times New Roman"/>
          <w:b/>
          <w:bCs/>
          <w:sz w:val="22"/>
          <w:szCs w:val="22"/>
        </w:rPr>
        <w:t xml:space="preserve"> Premises</w:t>
      </w:r>
      <w:r w:rsidRPr="00F45E44">
        <w:rPr>
          <w:rFonts w:ascii="Times New Roman" w:hAnsi="Times New Roman" w:cs="Times New Roman"/>
          <w:b/>
          <w:bCs/>
          <w:sz w:val="22"/>
          <w:szCs w:val="22"/>
        </w:rPr>
        <w:t xml:space="preserve">, </w:t>
      </w:r>
    </w:p>
    <w:p w14:paraId="24A6FA54" w14:textId="77777777" w:rsidR="00483FCC" w:rsidRPr="00F45E44" w:rsidRDefault="00483FCC" w:rsidP="00483FCC">
      <w:pPr>
        <w:pStyle w:val="Default"/>
        <w:contextualSpacing/>
        <w:jc w:val="both"/>
        <w:rPr>
          <w:rFonts w:ascii="Times New Roman" w:hAnsi="Times New Roman" w:cs="Times New Roman"/>
          <w:b/>
          <w:bCs/>
          <w:sz w:val="22"/>
          <w:szCs w:val="22"/>
        </w:rPr>
      </w:pPr>
      <w:r>
        <w:rPr>
          <w:rFonts w:ascii="Times New Roman" w:hAnsi="Times New Roman" w:cs="Times New Roman"/>
          <w:b/>
          <w:bCs/>
          <w:sz w:val="22"/>
          <w:szCs w:val="22"/>
        </w:rPr>
        <w:t>Chandigarh Road,</w:t>
      </w:r>
    </w:p>
    <w:p w14:paraId="34DE3BC3" w14:textId="77777777" w:rsidR="00483FCC" w:rsidRDefault="00483FCC" w:rsidP="00483FCC">
      <w:pPr>
        <w:pStyle w:val="Default"/>
        <w:spacing w:line="276" w:lineRule="auto"/>
        <w:contextualSpacing/>
        <w:jc w:val="both"/>
        <w:rPr>
          <w:rFonts w:ascii="Times New Roman" w:hAnsi="Times New Roman" w:cs="Times New Roman"/>
          <w:b/>
          <w:bCs/>
          <w:sz w:val="22"/>
          <w:szCs w:val="22"/>
        </w:rPr>
      </w:pPr>
      <w:r>
        <w:rPr>
          <w:rFonts w:ascii="Times New Roman" w:hAnsi="Times New Roman" w:cs="Times New Roman"/>
          <w:b/>
          <w:bCs/>
          <w:sz w:val="22"/>
          <w:szCs w:val="22"/>
        </w:rPr>
        <w:t>Ludhiana</w:t>
      </w:r>
      <w:r w:rsidRPr="00F45E44">
        <w:rPr>
          <w:rFonts w:ascii="Times New Roman" w:hAnsi="Times New Roman" w:cs="Times New Roman"/>
          <w:b/>
          <w:bCs/>
          <w:sz w:val="22"/>
          <w:szCs w:val="22"/>
        </w:rPr>
        <w:t xml:space="preserve"> – 1</w:t>
      </w:r>
      <w:r>
        <w:rPr>
          <w:rFonts w:ascii="Times New Roman" w:hAnsi="Times New Roman" w:cs="Times New Roman"/>
          <w:b/>
          <w:bCs/>
          <w:sz w:val="22"/>
          <w:szCs w:val="22"/>
        </w:rPr>
        <w:t>4</w:t>
      </w:r>
      <w:r w:rsidRPr="00F45E44">
        <w:rPr>
          <w:rFonts w:ascii="Times New Roman" w:hAnsi="Times New Roman" w:cs="Times New Roman"/>
          <w:b/>
          <w:bCs/>
          <w:sz w:val="22"/>
          <w:szCs w:val="22"/>
        </w:rPr>
        <w:t>101</w:t>
      </w:r>
      <w:r>
        <w:rPr>
          <w:rFonts w:ascii="Times New Roman" w:hAnsi="Times New Roman" w:cs="Times New Roman"/>
          <w:b/>
          <w:bCs/>
          <w:sz w:val="22"/>
          <w:szCs w:val="22"/>
        </w:rPr>
        <w:t>0</w:t>
      </w:r>
    </w:p>
    <w:p w14:paraId="21C6F899" w14:textId="07E6B99E" w:rsidR="00281664" w:rsidRDefault="00281664" w:rsidP="00281664">
      <w:pPr>
        <w:pStyle w:val="BodyText"/>
        <w:spacing w:before="11" w:line="320" w:lineRule="exact"/>
        <w:rPr>
          <w:rFonts w:ascii="Times New Roman" w:hAnsi="Times New Roman" w:cs="Times New Roman"/>
          <w:b/>
          <w:bCs/>
        </w:rPr>
      </w:pPr>
      <w:r w:rsidRPr="00281664">
        <w:rPr>
          <w:rFonts w:ascii="Times New Roman" w:hAnsi="Times New Roman" w:cs="Times New Roman"/>
          <w:b/>
          <w:bCs/>
        </w:rPr>
        <w:t xml:space="preserve">                                                                 </w:t>
      </w:r>
    </w:p>
    <w:p w14:paraId="6271E7F7" w14:textId="77777777" w:rsidR="00281664" w:rsidRPr="00281664" w:rsidRDefault="00281664" w:rsidP="00281664">
      <w:pPr>
        <w:pStyle w:val="BodyText"/>
        <w:spacing w:before="11" w:line="320" w:lineRule="exact"/>
        <w:rPr>
          <w:rFonts w:ascii="Times New Roman" w:hAnsi="Times New Roman" w:cs="Times New Roman"/>
          <w:b/>
          <w:bCs/>
        </w:rPr>
      </w:pPr>
    </w:p>
    <w:p w14:paraId="162467F9" w14:textId="0CFD5B78" w:rsidR="00DB7CFF" w:rsidRPr="00037558" w:rsidRDefault="00DB7CFF" w:rsidP="00DB7CFF">
      <w:pPr>
        <w:pStyle w:val="BodyText"/>
        <w:tabs>
          <w:tab w:val="left" w:pos="90"/>
        </w:tabs>
        <w:spacing w:before="180" w:line="320" w:lineRule="exact"/>
        <w:ind w:right="764"/>
        <w:jc w:val="both"/>
        <w:rPr>
          <w:rFonts w:ascii="Times New Roman" w:hAnsi="Times New Roman" w:cs="Times New Roman"/>
          <w:b/>
          <w:bCs/>
          <w:u w:val="single"/>
        </w:rPr>
      </w:pPr>
      <w:r w:rsidRPr="00037558">
        <w:rPr>
          <w:rFonts w:ascii="Times New Roman" w:hAnsi="Times New Roman" w:cs="Times New Roman"/>
          <w:b/>
          <w:u w:val="single"/>
        </w:rPr>
        <w:t>Subject</w:t>
      </w:r>
      <w:r w:rsidRPr="00037558">
        <w:rPr>
          <w:rFonts w:ascii="Times New Roman" w:hAnsi="Times New Roman" w:cs="Times New Roman"/>
          <w:b/>
          <w:spacing w:val="-2"/>
          <w:u w:val="single"/>
        </w:rPr>
        <w:t>:</w:t>
      </w:r>
      <w:r w:rsidRPr="00037558">
        <w:rPr>
          <w:rFonts w:ascii="Times New Roman" w:hAnsi="Times New Roman" w:cs="Times New Roman"/>
          <w:b/>
          <w:bCs/>
          <w:u w:val="single"/>
        </w:rPr>
        <w:t xml:space="preserve"> Declaration under section 199 of the Income-tax Act, 1961 and Rule 37BA of the Income-tax Rules,</w:t>
      </w:r>
      <w:r w:rsidRPr="00037558">
        <w:rPr>
          <w:rFonts w:ascii="Times New Roman" w:hAnsi="Times New Roman" w:cs="Times New Roman"/>
          <w:b/>
          <w:bCs/>
          <w:spacing w:val="-47"/>
          <w:u w:val="single"/>
        </w:rPr>
        <w:t xml:space="preserve"> </w:t>
      </w:r>
      <w:r w:rsidRPr="00037558">
        <w:rPr>
          <w:rFonts w:ascii="Times New Roman" w:hAnsi="Times New Roman" w:cs="Times New Roman"/>
          <w:b/>
          <w:bCs/>
          <w:u w:val="single"/>
        </w:rPr>
        <w:t>1962 for providing credit of taxes deducted at source to another person for the financial year 202</w:t>
      </w:r>
      <w:r w:rsidR="00F504E3">
        <w:rPr>
          <w:rFonts w:ascii="Times New Roman" w:hAnsi="Times New Roman" w:cs="Times New Roman"/>
          <w:b/>
          <w:bCs/>
          <w:u w:val="single"/>
        </w:rPr>
        <w:t>2</w:t>
      </w:r>
      <w:r w:rsidRPr="00037558">
        <w:rPr>
          <w:rFonts w:ascii="Times New Roman" w:hAnsi="Times New Roman" w:cs="Times New Roman"/>
          <w:b/>
          <w:bCs/>
          <w:u w:val="single"/>
        </w:rPr>
        <w:t>-2</w:t>
      </w:r>
      <w:r w:rsidR="00F504E3">
        <w:rPr>
          <w:rFonts w:ascii="Times New Roman" w:hAnsi="Times New Roman" w:cs="Times New Roman"/>
          <w:b/>
          <w:bCs/>
          <w:u w:val="single"/>
        </w:rPr>
        <w:t>3</w:t>
      </w:r>
      <w:r w:rsidRPr="00037558">
        <w:rPr>
          <w:rFonts w:ascii="Times New Roman" w:hAnsi="Times New Roman" w:cs="Times New Roman"/>
          <w:b/>
          <w:bCs/>
          <w:spacing w:val="1"/>
          <w:u w:val="single"/>
        </w:rPr>
        <w:t xml:space="preserve"> </w:t>
      </w:r>
      <w:r w:rsidRPr="00037558">
        <w:rPr>
          <w:rFonts w:ascii="Times New Roman" w:hAnsi="Times New Roman" w:cs="Times New Roman"/>
          <w:b/>
          <w:bCs/>
          <w:u w:val="single"/>
        </w:rPr>
        <w:t>(ending</w:t>
      </w:r>
      <w:r w:rsidRPr="00037558">
        <w:rPr>
          <w:rFonts w:ascii="Times New Roman" w:hAnsi="Times New Roman" w:cs="Times New Roman"/>
          <w:b/>
          <w:bCs/>
          <w:spacing w:val="-2"/>
          <w:u w:val="single"/>
        </w:rPr>
        <w:t xml:space="preserve"> </w:t>
      </w:r>
      <w:r w:rsidRPr="00037558">
        <w:rPr>
          <w:rFonts w:ascii="Times New Roman" w:hAnsi="Times New Roman" w:cs="Times New Roman"/>
          <w:b/>
          <w:bCs/>
          <w:u w:val="single"/>
        </w:rPr>
        <w:t>on</w:t>
      </w:r>
      <w:r w:rsidRPr="00037558">
        <w:rPr>
          <w:rFonts w:ascii="Times New Roman" w:hAnsi="Times New Roman" w:cs="Times New Roman"/>
          <w:b/>
          <w:bCs/>
          <w:spacing w:val="-1"/>
          <w:u w:val="single"/>
        </w:rPr>
        <w:t xml:space="preserve"> </w:t>
      </w:r>
      <w:r w:rsidRPr="00037558">
        <w:rPr>
          <w:rFonts w:ascii="Times New Roman" w:hAnsi="Times New Roman" w:cs="Times New Roman"/>
          <w:b/>
          <w:bCs/>
          <w:u w:val="single"/>
        </w:rPr>
        <w:t>March</w:t>
      </w:r>
      <w:r w:rsidRPr="00037558">
        <w:rPr>
          <w:rFonts w:ascii="Times New Roman" w:hAnsi="Times New Roman" w:cs="Times New Roman"/>
          <w:b/>
          <w:bCs/>
          <w:spacing w:val="-2"/>
          <w:u w:val="single"/>
        </w:rPr>
        <w:t xml:space="preserve"> </w:t>
      </w:r>
      <w:r w:rsidRPr="00037558">
        <w:rPr>
          <w:rFonts w:ascii="Times New Roman" w:hAnsi="Times New Roman" w:cs="Times New Roman"/>
          <w:b/>
          <w:bCs/>
          <w:u w:val="single"/>
        </w:rPr>
        <w:t>31,</w:t>
      </w:r>
      <w:r w:rsidRPr="00037558">
        <w:rPr>
          <w:rFonts w:ascii="Times New Roman" w:hAnsi="Times New Roman" w:cs="Times New Roman"/>
          <w:b/>
          <w:bCs/>
          <w:spacing w:val="1"/>
          <w:u w:val="single"/>
        </w:rPr>
        <w:t xml:space="preserve"> </w:t>
      </w:r>
      <w:r w:rsidRPr="00037558">
        <w:rPr>
          <w:rFonts w:ascii="Times New Roman" w:hAnsi="Times New Roman" w:cs="Times New Roman"/>
          <w:b/>
          <w:bCs/>
          <w:u w:val="single"/>
        </w:rPr>
        <w:t>202</w:t>
      </w:r>
      <w:r w:rsidR="00F504E3">
        <w:rPr>
          <w:rFonts w:ascii="Times New Roman" w:hAnsi="Times New Roman" w:cs="Times New Roman"/>
          <w:b/>
          <w:bCs/>
          <w:u w:val="single"/>
        </w:rPr>
        <w:t>3</w:t>
      </w:r>
      <w:r w:rsidRPr="00037558">
        <w:rPr>
          <w:rFonts w:ascii="Times New Roman" w:hAnsi="Times New Roman" w:cs="Times New Roman"/>
          <w:b/>
          <w:bCs/>
          <w:u w:val="single"/>
        </w:rPr>
        <w:t>).</w:t>
      </w:r>
    </w:p>
    <w:p w14:paraId="0DB5760E" w14:textId="77777777" w:rsidR="00DB7CFF" w:rsidRPr="00037558" w:rsidRDefault="00DB7CFF" w:rsidP="00DB7CFF">
      <w:pPr>
        <w:pStyle w:val="BodyText"/>
        <w:spacing w:before="5" w:line="320" w:lineRule="exact"/>
        <w:rPr>
          <w:rFonts w:ascii="Times New Roman" w:hAnsi="Times New Roman" w:cs="Times New Roman"/>
          <w:b/>
        </w:rPr>
      </w:pPr>
    </w:p>
    <w:p w14:paraId="057EAC37" w14:textId="4304ADCA" w:rsidR="00DB7CFF" w:rsidRPr="00037558" w:rsidRDefault="00DB7CFF" w:rsidP="00DB7CFF">
      <w:pPr>
        <w:pStyle w:val="ListParagraph"/>
        <w:numPr>
          <w:ilvl w:val="0"/>
          <w:numId w:val="2"/>
        </w:numPr>
        <w:spacing w:before="57" w:line="320" w:lineRule="exact"/>
        <w:ind w:left="0" w:right="116"/>
        <w:rPr>
          <w:rFonts w:ascii="Times New Roman" w:hAnsi="Times New Roman" w:cs="Times New Roman"/>
        </w:rPr>
      </w:pPr>
      <w:r w:rsidRPr="00037558">
        <w:rPr>
          <w:rFonts w:ascii="Times New Roman" w:hAnsi="Times New Roman" w:cs="Times New Roman"/>
        </w:rPr>
        <w:t xml:space="preserve">We, </w:t>
      </w:r>
      <w:r w:rsidRPr="00037558">
        <w:rPr>
          <w:rFonts w:ascii="Times New Roman" w:hAnsi="Times New Roman" w:cs="Times New Roman"/>
          <w:highlight w:val="yellow"/>
        </w:rPr>
        <w:t>&lt;Name of the Recipient of Dividend&gt;</w:t>
      </w:r>
      <w:r w:rsidRPr="00037558">
        <w:rPr>
          <w:rFonts w:ascii="Times New Roman" w:hAnsi="Times New Roman" w:cs="Times New Roman"/>
        </w:rPr>
        <w:t xml:space="preserve"> do</w:t>
      </w:r>
      <w:r w:rsidRPr="00037558">
        <w:rPr>
          <w:rFonts w:ascii="Times New Roman" w:hAnsi="Times New Roman" w:cs="Times New Roman"/>
          <w:spacing w:val="1"/>
        </w:rPr>
        <w:t xml:space="preserve"> </w:t>
      </w:r>
      <w:r w:rsidRPr="00037558">
        <w:rPr>
          <w:rFonts w:ascii="Times New Roman" w:hAnsi="Times New Roman" w:cs="Times New Roman"/>
        </w:rPr>
        <w:t>hereby declare</w:t>
      </w:r>
      <w:r w:rsidRPr="00037558">
        <w:rPr>
          <w:rFonts w:ascii="Times New Roman" w:hAnsi="Times New Roman" w:cs="Times New Roman"/>
          <w:spacing w:val="1"/>
        </w:rPr>
        <w:t xml:space="preserve"> </w:t>
      </w:r>
      <w:r w:rsidRPr="00037558">
        <w:rPr>
          <w:rFonts w:ascii="Times New Roman" w:hAnsi="Times New Roman" w:cs="Times New Roman"/>
        </w:rPr>
        <w:t>that we</w:t>
      </w:r>
      <w:r w:rsidRPr="00037558">
        <w:rPr>
          <w:rFonts w:ascii="Times New Roman" w:hAnsi="Times New Roman" w:cs="Times New Roman"/>
          <w:spacing w:val="49"/>
        </w:rPr>
        <w:t xml:space="preserve"> </w:t>
      </w:r>
      <w:r w:rsidRPr="00037558">
        <w:rPr>
          <w:rFonts w:ascii="Times New Roman" w:hAnsi="Times New Roman" w:cs="Times New Roman"/>
        </w:rPr>
        <w:t xml:space="preserve">have received the income by the way of </w:t>
      </w:r>
      <w:r w:rsidR="0010598C">
        <w:rPr>
          <w:rFonts w:ascii="Times New Roman" w:hAnsi="Times New Roman" w:cs="Times New Roman"/>
        </w:rPr>
        <w:t xml:space="preserve"> </w:t>
      </w:r>
      <w:r w:rsidRPr="00037558">
        <w:rPr>
          <w:rFonts w:ascii="Times New Roman" w:hAnsi="Times New Roman" w:cs="Times New Roman"/>
        </w:rPr>
        <w:t>Dividend from</w:t>
      </w:r>
      <w:r w:rsidRPr="00037558">
        <w:rPr>
          <w:rFonts w:ascii="Times New Roman" w:hAnsi="Times New Roman" w:cs="Times New Roman"/>
          <w:spacing w:val="1"/>
        </w:rPr>
        <w:t xml:space="preserve"> </w:t>
      </w:r>
      <w:r w:rsidRPr="00037558">
        <w:rPr>
          <w:rFonts w:ascii="Times New Roman" w:hAnsi="Times New Roman" w:cs="Times New Roman"/>
        </w:rPr>
        <w:t>you during the F.Y 202</w:t>
      </w:r>
      <w:r w:rsidR="00F504E3">
        <w:rPr>
          <w:rFonts w:ascii="Times New Roman" w:hAnsi="Times New Roman" w:cs="Times New Roman"/>
        </w:rPr>
        <w:t>2</w:t>
      </w:r>
      <w:r w:rsidRPr="00037558">
        <w:rPr>
          <w:rFonts w:ascii="Times New Roman" w:hAnsi="Times New Roman" w:cs="Times New Roman"/>
        </w:rPr>
        <w:t>-2</w:t>
      </w:r>
      <w:r w:rsidR="00F504E3">
        <w:rPr>
          <w:rFonts w:ascii="Times New Roman" w:hAnsi="Times New Roman" w:cs="Times New Roman"/>
        </w:rPr>
        <w:t>3</w:t>
      </w:r>
      <w:r w:rsidRPr="00037558">
        <w:rPr>
          <w:rFonts w:ascii="Times New Roman" w:hAnsi="Times New Roman" w:cs="Times New Roman"/>
        </w:rPr>
        <w:t xml:space="preserve"> relevant for A.Y 202</w:t>
      </w:r>
      <w:r w:rsidR="00F504E3">
        <w:rPr>
          <w:rFonts w:ascii="Times New Roman" w:hAnsi="Times New Roman" w:cs="Times New Roman"/>
        </w:rPr>
        <w:t>3</w:t>
      </w:r>
      <w:r w:rsidRPr="00037558">
        <w:rPr>
          <w:rFonts w:ascii="Times New Roman" w:hAnsi="Times New Roman" w:cs="Times New Roman"/>
        </w:rPr>
        <w:t>-2</w:t>
      </w:r>
      <w:r w:rsidR="00F504E3">
        <w:rPr>
          <w:rFonts w:ascii="Times New Roman" w:hAnsi="Times New Roman" w:cs="Times New Roman"/>
        </w:rPr>
        <w:t>4</w:t>
      </w:r>
      <w:bookmarkStart w:id="0" w:name="_GoBack"/>
      <w:bookmarkEnd w:id="0"/>
      <w:r w:rsidRPr="00037558">
        <w:rPr>
          <w:rFonts w:ascii="Times New Roman" w:hAnsi="Times New Roman" w:cs="Times New Roman"/>
        </w:rPr>
        <w:t>, the details of which are as follows. The same dividend will be credited to the</w:t>
      </w:r>
      <w:r w:rsidRPr="00037558">
        <w:rPr>
          <w:rFonts w:ascii="Times New Roman" w:hAnsi="Times New Roman" w:cs="Times New Roman"/>
          <w:spacing w:val="1"/>
        </w:rPr>
        <w:t xml:space="preserve"> </w:t>
      </w:r>
      <w:r w:rsidRPr="00037558">
        <w:rPr>
          <w:rFonts w:ascii="Times New Roman" w:hAnsi="Times New Roman" w:cs="Times New Roman"/>
        </w:rPr>
        <w:t>account</w:t>
      </w:r>
      <w:r w:rsidRPr="00037558">
        <w:rPr>
          <w:rFonts w:ascii="Times New Roman" w:hAnsi="Times New Roman" w:cs="Times New Roman"/>
          <w:spacing w:val="-1"/>
        </w:rPr>
        <w:t xml:space="preserve"> </w:t>
      </w:r>
      <w:r w:rsidRPr="00037558">
        <w:rPr>
          <w:rFonts w:ascii="Times New Roman" w:hAnsi="Times New Roman" w:cs="Times New Roman"/>
        </w:rPr>
        <w:t>of ultimate</w:t>
      </w:r>
      <w:r w:rsidRPr="00037558">
        <w:rPr>
          <w:rFonts w:ascii="Times New Roman" w:hAnsi="Times New Roman" w:cs="Times New Roman"/>
          <w:spacing w:val="-1"/>
        </w:rPr>
        <w:t xml:space="preserve"> </w:t>
      </w:r>
      <w:r w:rsidRPr="00037558">
        <w:rPr>
          <w:rFonts w:ascii="Times New Roman" w:hAnsi="Times New Roman" w:cs="Times New Roman"/>
        </w:rPr>
        <w:t>shareholder’s net</w:t>
      </w:r>
      <w:r w:rsidRPr="00037558">
        <w:rPr>
          <w:rFonts w:ascii="Times New Roman" w:hAnsi="Times New Roman" w:cs="Times New Roman"/>
          <w:spacing w:val="-3"/>
        </w:rPr>
        <w:t xml:space="preserve"> </w:t>
      </w:r>
      <w:r w:rsidRPr="00037558">
        <w:rPr>
          <w:rFonts w:ascii="Times New Roman" w:hAnsi="Times New Roman" w:cs="Times New Roman"/>
        </w:rPr>
        <w:t>of TDS</w:t>
      </w:r>
      <w:r w:rsidRPr="00037558">
        <w:rPr>
          <w:rFonts w:ascii="Times New Roman" w:hAnsi="Times New Roman" w:cs="Times New Roman"/>
          <w:spacing w:val="-2"/>
        </w:rPr>
        <w:t xml:space="preserve"> </w:t>
      </w:r>
      <w:r w:rsidRPr="00037558">
        <w:rPr>
          <w:rFonts w:ascii="Times New Roman" w:hAnsi="Times New Roman" w:cs="Times New Roman"/>
        </w:rPr>
        <w:t>received by</w:t>
      </w:r>
      <w:r w:rsidRPr="00037558">
        <w:rPr>
          <w:rFonts w:ascii="Times New Roman" w:hAnsi="Times New Roman" w:cs="Times New Roman"/>
          <w:spacing w:val="-1"/>
        </w:rPr>
        <w:t xml:space="preserve"> </w:t>
      </w:r>
      <w:r w:rsidRPr="00037558">
        <w:rPr>
          <w:rFonts w:ascii="Times New Roman" w:hAnsi="Times New Roman" w:cs="Times New Roman"/>
        </w:rPr>
        <w:t>us</w:t>
      </w:r>
      <w:r w:rsidRPr="00037558">
        <w:rPr>
          <w:rFonts w:ascii="Times New Roman" w:hAnsi="Times New Roman" w:cs="Times New Roman"/>
          <w:spacing w:val="-2"/>
        </w:rPr>
        <w:t xml:space="preserve"> </w:t>
      </w:r>
      <w:r w:rsidRPr="00037558">
        <w:rPr>
          <w:rFonts w:ascii="Times New Roman" w:hAnsi="Times New Roman" w:cs="Times New Roman"/>
        </w:rPr>
        <w:t>from</w:t>
      </w:r>
      <w:r w:rsidRPr="00037558">
        <w:rPr>
          <w:rFonts w:ascii="Times New Roman" w:hAnsi="Times New Roman" w:cs="Times New Roman"/>
          <w:spacing w:val="-3"/>
        </w:rPr>
        <w:t xml:space="preserve"> </w:t>
      </w:r>
      <w:r w:rsidRPr="00037558">
        <w:rPr>
          <w:rFonts w:ascii="Times New Roman" w:hAnsi="Times New Roman" w:cs="Times New Roman"/>
        </w:rPr>
        <w:t>you.</w:t>
      </w:r>
    </w:p>
    <w:p w14:paraId="67A16523" w14:textId="77777777" w:rsidR="00DB7CFF" w:rsidRPr="00037558" w:rsidRDefault="00DB7CFF" w:rsidP="00DB7CFF">
      <w:pPr>
        <w:pStyle w:val="BodyText"/>
        <w:spacing w:before="11" w:line="320" w:lineRule="exact"/>
        <w:rPr>
          <w:rFonts w:ascii="Times New Roman" w:hAnsi="Times New Roman" w:cs="Times New Roman"/>
        </w:rPr>
      </w:pP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0"/>
        <w:gridCol w:w="1980"/>
        <w:gridCol w:w="1260"/>
        <w:gridCol w:w="1350"/>
        <w:gridCol w:w="2970"/>
      </w:tblGrid>
      <w:tr w:rsidR="00DB7CFF" w:rsidRPr="00037558" w14:paraId="7750AF72" w14:textId="77777777" w:rsidTr="00DB7CFF">
        <w:trPr>
          <w:trHeight w:val="744"/>
        </w:trPr>
        <w:tc>
          <w:tcPr>
            <w:tcW w:w="1710" w:type="dxa"/>
          </w:tcPr>
          <w:p w14:paraId="35B1E188" w14:textId="77777777" w:rsidR="00DB7CFF" w:rsidRPr="00037558" w:rsidRDefault="00DB7CFF" w:rsidP="00DB7CFF">
            <w:pPr>
              <w:pStyle w:val="TableParagraph"/>
              <w:tabs>
                <w:tab w:val="left" w:pos="1410"/>
              </w:tabs>
              <w:spacing w:line="320" w:lineRule="exact"/>
              <w:ind w:left="0"/>
              <w:rPr>
                <w:b/>
              </w:rPr>
            </w:pPr>
            <w:r w:rsidRPr="00037558">
              <w:rPr>
                <w:b/>
              </w:rPr>
              <w:t>Date</w:t>
            </w:r>
            <w:r w:rsidRPr="00037558">
              <w:rPr>
                <w:b/>
              </w:rPr>
              <w:tab/>
              <w:t>of</w:t>
            </w:r>
          </w:p>
          <w:p w14:paraId="0425F4E1" w14:textId="77777777" w:rsidR="00DB7CFF" w:rsidRPr="00037558" w:rsidRDefault="00DB7CFF" w:rsidP="00DB7CFF">
            <w:pPr>
              <w:pStyle w:val="TableParagraph"/>
              <w:tabs>
                <w:tab w:val="left" w:pos="1409"/>
              </w:tabs>
              <w:spacing w:before="9" w:line="320" w:lineRule="exact"/>
              <w:ind w:left="0" w:right="96"/>
              <w:rPr>
                <w:b/>
              </w:rPr>
            </w:pPr>
            <w:r w:rsidRPr="00037558">
              <w:rPr>
                <w:b/>
              </w:rPr>
              <w:t>Declaration</w:t>
            </w:r>
            <w:r w:rsidRPr="00037558">
              <w:rPr>
                <w:b/>
              </w:rPr>
              <w:tab/>
            </w:r>
            <w:r w:rsidRPr="00037558">
              <w:rPr>
                <w:b/>
                <w:spacing w:val="-2"/>
              </w:rPr>
              <w:t>of</w:t>
            </w:r>
            <w:r w:rsidRPr="00037558">
              <w:rPr>
                <w:b/>
                <w:spacing w:val="-47"/>
              </w:rPr>
              <w:t xml:space="preserve"> </w:t>
            </w:r>
            <w:r w:rsidRPr="00037558">
              <w:rPr>
                <w:b/>
              </w:rPr>
              <w:t>dividend</w:t>
            </w:r>
          </w:p>
        </w:tc>
        <w:tc>
          <w:tcPr>
            <w:tcW w:w="1980" w:type="dxa"/>
          </w:tcPr>
          <w:p w14:paraId="3F300061" w14:textId="4AE88F2E" w:rsidR="00DB7CFF" w:rsidRPr="00037558" w:rsidRDefault="00DB7CFF" w:rsidP="00DB7CFF">
            <w:pPr>
              <w:pStyle w:val="TableParagraph"/>
              <w:tabs>
                <w:tab w:val="left" w:pos="180"/>
                <w:tab w:val="left" w:pos="990"/>
              </w:tabs>
              <w:spacing w:line="320" w:lineRule="exact"/>
              <w:ind w:left="0" w:right="100"/>
              <w:jc w:val="both"/>
              <w:rPr>
                <w:b/>
              </w:rPr>
            </w:pPr>
            <w:r w:rsidRPr="00037558">
              <w:rPr>
                <w:b/>
              </w:rPr>
              <w:t>Amount</w:t>
            </w:r>
            <w:r w:rsidRPr="00037558">
              <w:rPr>
                <w:b/>
              </w:rPr>
              <w:tab/>
              <w:t>of dividend received Net of TDS</w:t>
            </w:r>
          </w:p>
        </w:tc>
        <w:tc>
          <w:tcPr>
            <w:tcW w:w="1260" w:type="dxa"/>
          </w:tcPr>
          <w:p w14:paraId="105F33B6" w14:textId="5A2F2EDC" w:rsidR="00DB7CFF" w:rsidRPr="00037558" w:rsidRDefault="00DB7CFF" w:rsidP="00DB7CFF">
            <w:pPr>
              <w:pStyle w:val="TableParagraph"/>
              <w:spacing w:before="9" w:line="320" w:lineRule="exact"/>
              <w:ind w:left="0"/>
              <w:rPr>
                <w:b/>
              </w:rPr>
            </w:pPr>
            <w:r w:rsidRPr="00037558">
              <w:rPr>
                <w:b/>
              </w:rPr>
              <w:t>TDS@</w:t>
            </w:r>
            <w:r w:rsidRPr="00037558">
              <w:rPr>
                <w:b/>
                <w:spacing w:val="-47"/>
              </w:rPr>
              <w:t xml:space="preserve"> </w:t>
            </w:r>
            <w:r w:rsidRPr="00037558">
              <w:rPr>
                <w:b/>
              </w:rPr>
              <w:t>10%</w:t>
            </w:r>
          </w:p>
        </w:tc>
        <w:tc>
          <w:tcPr>
            <w:tcW w:w="1350" w:type="dxa"/>
          </w:tcPr>
          <w:p w14:paraId="2F4F7787" w14:textId="77777777" w:rsidR="00DB7CFF" w:rsidRPr="00037558" w:rsidRDefault="00DB7CFF" w:rsidP="00DB7CFF">
            <w:pPr>
              <w:pStyle w:val="TableParagraph"/>
              <w:spacing w:line="320" w:lineRule="exact"/>
              <w:ind w:left="0"/>
              <w:rPr>
                <w:b/>
              </w:rPr>
            </w:pPr>
            <w:r w:rsidRPr="00037558">
              <w:rPr>
                <w:b/>
              </w:rPr>
              <w:t>No of</w:t>
            </w:r>
            <w:r w:rsidRPr="00037558">
              <w:rPr>
                <w:b/>
                <w:spacing w:val="-1"/>
              </w:rPr>
              <w:t xml:space="preserve"> </w:t>
            </w:r>
            <w:r w:rsidRPr="00037558">
              <w:rPr>
                <w:b/>
              </w:rPr>
              <w:t>Shares</w:t>
            </w:r>
          </w:p>
        </w:tc>
        <w:tc>
          <w:tcPr>
            <w:tcW w:w="2970" w:type="dxa"/>
          </w:tcPr>
          <w:p w14:paraId="16A9488B" w14:textId="77777777" w:rsidR="00DB7CFF" w:rsidRPr="00037558" w:rsidRDefault="00DB7CFF" w:rsidP="00DB7CFF">
            <w:pPr>
              <w:pStyle w:val="TableParagraph"/>
              <w:spacing w:line="320" w:lineRule="exact"/>
              <w:ind w:left="0"/>
              <w:rPr>
                <w:b/>
              </w:rPr>
            </w:pPr>
            <w:r w:rsidRPr="00037558">
              <w:rPr>
                <w:b/>
              </w:rPr>
              <w:t>Folio/DP-Id</w:t>
            </w:r>
          </w:p>
        </w:tc>
      </w:tr>
      <w:tr w:rsidR="00DB7CFF" w:rsidRPr="00037558" w14:paraId="66676E0D" w14:textId="77777777" w:rsidTr="00DB7CFF">
        <w:trPr>
          <w:trHeight w:val="410"/>
        </w:trPr>
        <w:tc>
          <w:tcPr>
            <w:tcW w:w="1710" w:type="dxa"/>
          </w:tcPr>
          <w:p w14:paraId="6D679608" w14:textId="58C94A5E" w:rsidR="00DB7CFF" w:rsidRPr="00037558" w:rsidRDefault="00DB7CFF" w:rsidP="00DB7CFF">
            <w:pPr>
              <w:pStyle w:val="TableParagraph"/>
              <w:spacing w:line="320" w:lineRule="exact"/>
              <w:ind w:left="0"/>
            </w:pPr>
          </w:p>
        </w:tc>
        <w:tc>
          <w:tcPr>
            <w:tcW w:w="1980" w:type="dxa"/>
          </w:tcPr>
          <w:p w14:paraId="39F3A738" w14:textId="7A455289" w:rsidR="00DB7CFF" w:rsidRPr="00037558" w:rsidRDefault="00DB7CFF" w:rsidP="00DB7CFF">
            <w:pPr>
              <w:pStyle w:val="TableParagraph"/>
              <w:spacing w:line="320" w:lineRule="exact"/>
              <w:ind w:left="0"/>
            </w:pPr>
          </w:p>
        </w:tc>
        <w:tc>
          <w:tcPr>
            <w:tcW w:w="1260" w:type="dxa"/>
          </w:tcPr>
          <w:p w14:paraId="5362E1FD" w14:textId="77777777" w:rsidR="00DB7CFF" w:rsidRPr="00037558" w:rsidRDefault="00DB7CFF" w:rsidP="00DB7CFF">
            <w:pPr>
              <w:pStyle w:val="TableParagraph"/>
              <w:spacing w:line="320" w:lineRule="exact"/>
              <w:ind w:left="0"/>
            </w:pPr>
          </w:p>
        </w:tc>
        <w:tc>
          <w:tcPr>
            <w:tcW w:w="1350" w:type="dxa"/>
          </w:tcPr>
          <w:p w14:paraId="13848E2A" w14:textId="77777777" w:rsidR="00DB7CFF" w:rsidRPr="00037558" w:rsidRDefault="00DB7CFF" w:rsidP="00DB7CFF">
            <w:pPr>
              <w:pStyle w:val="TableParagraph"/>
              <w:spacing w:line="320" w:lineRule="exact"/>
              <w:ind w:left="0"/>
            </w:pPr>
          </w:p>
        </w:tc>
        <w:tc>
          <w:tcPr>
            <w:tcW w:w="2970" w:type="dxa"/>
          </w:tcPr>
          <w:p w14:paraId="5F4EA045" w14:textId="77777777" w:rsidR="00DB7CFF" w:rsidRPr="00037558" w:rsidRDefault="00DB7CFF" w:rsidP="00DB7CFF">
            <w:pPr>
              <w:pStyle w:val="TableParagraph"/>
              <w:spacing w:line="320" w:lineRule="exact"/>
              <w:ind w:left="0"/>
            </w:pPr>
          </w:p>
        </w:tc>
      </w:tr>
    </w:tbl>
    <w:p w14:paraId="28F5D3A6" w14:textId="77777777" w:rsidR="00DB7CFF" w:rsidRPr="00037558" w:rsidRDefault="00DB7CFF" w:rsidP="00DB7CFF">
      <w:pPr>
        <w:pStyle w:val="BodyText"/>
        <w:spacing w:line="320" w:lineRule="exact"/>
        <w:rPr>
          <w:rFonts w:ascii="Times New Roman" w:hAnsi="Times New Roman" w:cs="Times New Roman"/>
        </w:rPr>
      </w:pPr>
    </w:p>
    <w:p w14:paraId="79C5427F" w14:textId="77777777" w:rsidR="00DB7CFF" w:rsidRPr="00037558" w:rsidRDefault="00DB7CFF" w:rsidP="00DB7CFF">
      <w:pPr>
        <w:pStyle w:val="BodyText"/>
        <w:spacing w:before="1" w:line="320" w:lineRule="exact"/>
        <w:rPr>
          <w:rFonts w:ascii="Times New Roman" w:hAnsi="Times New Roman" w:cs="Times New Roman"/>
        </w:rPr>
      </w:pPr>
    </w:p>
    <w:p w14:paraId="714079CD" w14:textId="77777777" w:rsidR="00F36454" w:rsidRPr="00037558" w:rsidRDefault="00DB7CFF" w:rsidP="00F36454">
      <w:pPr>
        <w:pStyle w:val="ListParagraph"/>
        <w:numPr>
          <w:ilvl w:val="0"/>
          <w:numId w:val="2"/>
        </w:numPr>
        <w:spacing w:before="57" w:line="320" w:lineRule="exact"/>
        <w:ind w:left="0" w:right="116"/>
        <w:rPr>
          <w:rFonts w:ascii="Times New Roman" w:hAnsi="Times New Roman" w:cs="Times New Roman"/>
        </w:rPr>
      </w:pPr>
      <w:r w:rsidRPr="00037558">
        <w:rPr>
          <w:rFonts w:ascii="Times New Roman" w:hAnsi="Times New Roman" w:cs="Times New Roman"/>
        </w:rPr>
        <w:t xml:space="preserve">We further declare that the above-mentioned dividend income is assessable in the hands of beneficiaries of shares and not </w:t>
      </w:r>
      <w:r w:rsidRPr="00037558">
        <w:rPr>
          <w:rFonts w:ascii="Times New Roman" w:hAnsi="Times New Roman" w:cs="Times New Roman"/>
          <w:highlight w:val="yellow"/>
        </w:rPr>
        <w:t>&lt;Name of the Recipient of Dividend&gt;</w:t>
      </w:r>
      <w:r w:rsidRPr="00037558">
        <w:rPr>
          <w:rFonts w:ascii="Times New Roman" w:hAnsi="Times New Roman" w:cs="Times New Roman"/>
        </w:rPr>
        <w:t xml:space="preserve">. The details of the beneficiaries of the shares such as name, addresses, permanent account number, amount of dividend are given in </w:t>
      </w:r>
      <w:r w:rsidRPr="00037558">
        <w:rPr>
          <w:rFonts w:ascii="Times New Roman" w:hAnsi="Times New Roman" w:cs="Times New Roman"/>
          <w:b/>
          <w:bCs/>
          <w:i/>
          <w:iCs/>
        </w:rPr>
        <w:t>Annexure I</w:t>
      </w:r>
      <w:r w:rsidRPr="00037558">
        <w:rPr>
          <w:rFonts w:ascii="Times New Roman" w:hAnsi="Times New Roman" w:cs="Times New Roman"/>
        </w:rPr>
        <w:t>. As per the sub rule 2(1) of Rule 37BA of the Income Tax Rules 1962, credit for the tax deducted at source (TDS) from the dividend income is allowable to these beneficiaries of shares.</w:t>
      </w:r>
    </w:p>
    <w:p w14:paraId="0297C1A8" w14:textId="43257D29" w:rsidR="00F36454" w:rsidRDefault="00F36454" w:rsidP="00F36454">
      <w:pPr>
        <w:pStyle w:val="ListParagraph"/>
        <w:numPr>
          <w:ilvl w:val="0"/>
          <w:numId w:val="2"/>
        </w:numPr>
        <w:spacing w:before="57" w:line="320" w:lineRule="exact"/>
        <w:ind w:left="0" w:right="116"/>
        <w:rPr>
          <w:rFonts w:ascii="Times New Roman" w:hAnsi="Times New Roman" w:cs="Times New Roman"/>
        </w:rPr>
      </w:pPr>
      <w:r w:rsidRPr="00037558">
        <w:rPr>
          <w:rFonts w:ascii="Times New Roman" w:hAnsi="Times New Roman" w:cs="Times New Roman"/>
        </w:rPr>
        <w:lastRenderedPageBreak/>
        <w:t>Reason for giving credit to the beneficiaries listed in Annexure I is as under:</w:t>
      </w:r>
    </w:p>
    <w:p w14:paraId="103F56BA" w14:textId="0F826D6A" w:rsidR="00037558" w:rsidRPr="00037558" w:rsidRDefault="00037558" w:rsidP="00037558">
      <w:pPr>
        <w:pStyle w:val="ListParagraph"/>
        <w:spacing w:before="57" w:line="320" w:lineRule="exact"/>
        <w:ind w:left="0" w:right="116" w:firstLine="0"/>
        <w:rPr>
          <w:rFonts w:ascii="Times New Roman" w:hAnsi="Times New Roman" w:cs="Times New Roman"/>
        </w:rPr>
      </w:pPr>
      <w:r>
        <w:rPr>
          <w:rFonts w:ascii="Times New Roman" w:hAnsi="Times New Roman" w:cs="Times New Roman"/>
        </w:rPr>
        <w:t>___________</w:t>
      </w:r>
    </w:p>
    <w:p w14:paraId="355E5527" w14:textId="77777777" w:rsidR="00F36454" w:rsidRPr="00037558" w:rsidRDefault="00F36454" w:rsidP="00F36454">
      <w:pPr>
        <w:pStyle w:val="ListParagraph"/>
        <w:spacing w:before="57" w:line="320" w:lineRule="exact"/>
        <w:ind w:left="0" w:right="116" w:firstLine="0"/>
        <w:rPr>
          <w:rFonts w:ascii="Times New Roman" w:hAnsi="Times New Roman" w:cs="Times New Roman"/>
        </w:rPr>
      </w:pPr>
    </w:p>
    <w:p w14:paraId="7E3F7DE3" w14:textId="16D99CBA" w:rsidR="00F36454" w:rsidRPr="00037558" w:rsidRDefault="00F36454" w:rsidP="00F36454">
      <w:pPr>
        <w:pStyle w:val="ListParagraph"/>
        <w:spacing w:before="57" w:line="320" w:lineRule="exact"/>
        <w:ind w:left="0" w:right="116" w:firstLine="0"/>
        <w:rPr>
          <w:rFonts w:ascii="Times New Roman" w:hAnsi="Times New Roman" w:cs="Times New Roman"/>
          <w:b/>
          <w:bCs/>
          <w:u w:val="single"/>
        </w:rPr>
      </w:pPr>
      <w:r w:rsidRPr="00037558">
        <w:rPr>
          <w:rFonts w:ascii="Times New Roman" w:hAnsi="Times New Roman" w:cs="Times New Roman"/>
          <w:b/>
          <w:bCs/>
          <w:u w:val="single"/>
        </w:rPr>
        <w:t>Undertaking</w:t>
      </w:r>
    </w:p>
    <w:p w14:paraId="64CD70F6" w14:textId="77777777" w:rsidR="00F36454" w:rsidRPr="00037558" w:rsidRDefault="00F36454" w:rsidP="00F36454">
      <w:pPr>
        <w:pStyle w:val="ListParagraph"/>
        <w:spacing w:before="57" w:line="320" w:lineRule="exact"/>
        <w:ind w:left="720" w:right="116" w:firstLine="0"/>
        <w:rPr>
          <w:rFonts w:ascii="Times New Roman" w:hAnsi="Times New Roman" w:cs="Times New Roman"/>
        </w:rPr>
      </w:pPr>
    </w:p>
    <w:p w14:paraId="3873852E" w14:textId="77777777" w:rsidR="00F36454" w:rsidRPr="00037558" w:rsidRDefault="00F36454" w:rsidP="00F36454">
      <w:pPr>
        <w:spacing w:before="57" w:line="320" w:lineRule="exact"/>
        <w:ind w:right="116"/>
        <w:rPr>
          <w:rFonts w:ascii="Times New Roman" w:hAnsi="Times New Roman" w:cs="Times New Roman"/>
        </w:rPr>
      </w:pPr>
      <w:r w:rsidRPr="00037558">
        <w:rPr>
          <w:rFonts w:ascii="Times New Roman" w:hAnsi="Times New Roman" w:cs="Times New Roman"/>
        </w:rPr>
        <w:t xml:space="preserve">We, </w:t>
      </w:r>
      <w:r w:rsidRPr="00037558">
        <w:rPr>
          <w:rFonts w:ascii="Times New Roman" w:hAnsi="Times New Roman" w:cs="Times New Roman"/>
          <w:highlight w:val="yellow"/>
        </w:rPr>
        <w:t>&lt;Name of the Recipient of Dividend&gt;</w:t>
      </w:r>
      <w:r w:rsidRPr="00037558">
        <w:rPr>
          <w:rFonts w:ascii="Times New Roman" w:hAnsi="Times New Roman" w:cs="Times New Roman"/>
        </w:rPr>
        <w:t>undertake that we will not claim credit of TDS from the dividend amount assessable in the hands of beneficiaries listed in Annexure I.</w:t>
      </w:r>
    </w:p>
    <w:p w14:paraId="42C8FA32" w14:textId="77777777" w:rsidR="00F36454" w:rsidRPr="00037558" w:rsidRDefault="00F36454" w:rsidP="00F36454">
      <w:pPr>
        <w:pStyle w:val="ListParagraph"/>
        <w:spacing w:before="57" w:line="320" w:lineRule="exact"/>
        <w:ind w:left="720" w:right="116" w:firstLine="0"/>
        <w:rPr>
          <w:rFonts w:ascii="Times New Roman" w:hAnsi="Times New Roman" w:cs="Times New Roman"/>
        </w:rPr>
      </w:pPr>
    </w:p>
    <w:p w14:paraId="33332AC1" w14:textId="77777777" w:rsidR="00F36454" w:rsidRPr="00037558" w:rsidRDefault="00F36454" w:rsidP="00F36454">
      <w:pPr>
        <w:spacing w:before="57" w:line="320" w:lineRule="exact"/>
        <w:ind w:right="116"/>
        <w:rPr>
          <w:rFonts w:ascii="Times New Roman" w:hAnsi="Times New Roman" w:cs="Times New Roman"/>
        </w:rPr>
      </w:pPr>
      <w:r w:rsidRPr="00037558">
        <w:rPr>
          <w:rFonts w:ascii="Times New Roman" w:hAnsi="Times New Roman" w:cs="Times New Roman"/>
        </w:rPr>
        <w:t>We request you to kindly report and furnish the information relating to the deduction of Tax to the Income Tax Department, details of dividend amount and TDS therefrom on the name of beneficiaries listed in Annexure I and issue TDS certificates accordingly.</w:t>
      </w:r>
    </w:p>
    <w:p w14:paraId="5C5E77CD" w14:textId="77777777" w:rsidR="00F36454" w:rsidRPr="00037558" w:rsidRDefault="00F36454" w:rsidP="00F36454">
      <w:pPr>
        <w:spacing w:before="57" w:line="320" w:lineRule="exact"/>
        <w:ind w:right="116"/>
        <w:rPr>
          <w:rFonts w:ascii="Times New Roman" w:hAnsi="Times New Roman" w:cs="Times New Roman"/>
        </w:rPr>
      </w:pPr>
    </w:p>
    <w:p w14:paraId="4CFBF8BE" w14:textId="00231161" w:rsidR="00F36454" w:rsidRPr="00037558" w:rsidRDefault="00F36454" w:rsidP="00F36454">
      <w:pPr>
        <w:spacing w:before="57" w:line="320" w:lineRule="exact"/>
        <w:ind w:right="116"/>
        <w:rPr>
          <w:rFonts w:ascii="Times New Roman" w:hAnsi="Times New Roman" w:cs="Times New Roman"/>
        </w:rPr>
      </w:pPr>
      <w:r w:rsidRPr="00037558">
        <w:rPr>
          <w:rFonts w:ascii="Times New Roman" w:hAnsi="Times New Roman" w:cs="Times New Roman"/>
        </w:rPr>
        <w:t>We seek your co-operation in this regard. Enclosed: Annexure I</w:t>
      </w:r>
    </w:p>
    <w:p w14:paraId="3708D051" w14:textId="77777777" w:rsidR="00F36454" w:rsidRPr="00037558" w:rsidRDefault="00F36454" w:rsidP="00F36454">
      <w:pPr>
        <w:pStyle w:val="ListParagraph"/>
        <w:spacing w:before="57" w:line="320" w:lineRule="exact"/>
        <w:ind w:left="0" w:right="116" w:firstLine="0"/>
        <w:rPr>
          <w:rFonts w:ascii="Times New Roman" w:hAnsi="Times New Roman" w:cs="Times New Roman"/>
        </w:rPr>
      </w:pPr>
    </w:p>
    <w:p w14:paraId="185DB9BE" w14:textId="77777777" w:rsidR="00DB7CFF" w:rsidRPr="00037558" w:rsidRDefault="00DB7CFF"/>
    <w:sectPr w:rsidR="00DB7CFF" w:rsidRPr="00037558" w:rsidSect="00DB7CFF">
      <w:pgSz w:w="12240" w:h="15840"/>
      <w:pgMar w:top="144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C082D"/>
    <w:multiLevelType w:val="hybridMultilevel"/>
    <w:tmpl w:val="9FCE36CC"/>
    <w:lvl w:ilvl="0" w:tplc="825EEB7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153F68"/>
    <w:multiLevelType w:val="hybridMultilevel"/>
    <w:tmpl w:val="0468703A"/>
    <w:lvl w:ilvl="0" w:tplc="C7B60582">
      <w:start w:val="1"/>
      <w:numFmt w:val="decimal"/>
      <w:lvlText w:val="%1."/>
      <w:lvlJc w:val="left"/>
      <w:pPr>
        <w:ind w:left="820" w:hanging="361"/>
        <w:jc w:val="left"/>
      </w:pPr>
      <w:rPr>
        <w:rFonts w:ascii="Times New Roman" w:eastAsia="Calibri" w:hAnsi="Times New Roman" w:cs="Times New Roman" w:hint="default"/>
        <w:w w:val="100"/>
        <w:sz w:val="22"/>
        <w:szCs w:val="22"/>
        <w:lang w:val="en-US" w:eastAsia="en-US" w:bidi="ar-SA"/>
      </w:rPr>
    </w:lvl>
    <w:lvl w:ilvl="1" w:tplc="5F2CAA4E">
      <w:numFmt w:val="bullet"/>
      <w:lvlText w:val=""/>
      <w:lvlJc w:val="left"/>
      <w:pPr>
        <w:ind w:left="1586" w:hanging="360"/>
      </w:pPr>
      <w:rPr>
        <w:rFonts w:ascii="Symbol" w:eastAsia="Symbol" w:hAnsi="Symbol" w:cs="Symbol" w:hint="default"/>
        <w:w w:val="100"/>
        <w:sz w:val="22"/>
        <w:szCs w:val="22"/>
        <w:lang w:val="en-US" w:eastAsia="en-US" w:bidi="ar-SA"/>
      </w:rPr>
    </w:lvl>
    <w:lvl w:ilvl="2" w:tplc="E0A2284C">
      <w:numFmt w:val="bullet"/>
      <w:lvlText w:val="•"/>
      <w:lvlJc w:val="left"/>
      <w:pPr>
        <w:ind w:left="2628" w:hanging="360"/>
      </w:pPr>
      <w:rPr>
        <w:rFonts w:hint="default"/>
        <w:lang w:val="en-US" w:eastAsia="en-US" w:bidi="ar-SA"/>
      </w:rPr>
    </w:lvl>
    <w:lvl w:ilvl="3" w:tplc="6B40E2D0">
      <w:numFmt w:val="bullet"/>
      <w:lvlText w:val="•"/>
      <w:lvlJc w:val="left"/>
      <w:pPr>
        <w:ind w:left="3677" w:hanging="360"/>
      </w:pPr>
      <w:rPr>
        <w:rFonts w:hint="default"/>
        <w:lang w:val="en-US" w:eastAsia="en-US" w:bidi="ar-SA"/>
      </w:rPr>
    </w:lvl>
    <w:lvl w:ilvl="4" w:tplc="E2BE4FCE">
      <w:numFmt w:val="bullet"/>
      <w:lvlText w:val="•"/>
      <w:lvlJc w:val="left"/>
      <w:pPr>
        <w:ind w:left="4726" w:hanging="360"/>
      </w:pPr>
      <w:rPr>
        <w:rFonts w:hint="default"/>
        <w:lang w:val="en-US" w:eastAsia="en-US" w:bidi="ar-SA"/>
      </w:rPr>
    </w:lvl>
    <w:lvl w:ilvl="5" w:tplc="2BC22F42">
      <w:numFmt w:val="bullet"/>
      <w:lvlText w:val="•"/>
      <w:lvlJc w:val="left"/>
      <w:pPr>
        <w:ind w:left="5775" w:hanging="360"/>
      </w:pPr>
      <w:rPr>
        <w:rFonts w:hint="default"/>
        <w:lang w:val="en-US" w:eastAsia="en-US" w:bidi="ar-SA"/>
      </w:rPr>
    </w:lvl>
    <w:lvl w:ilvl="6" w:tplc="503A3F4A">
      <w:numFmt w:val="bullet"/>
      <w:lvlText w:val="•"/>
      <w:lvlJc w:val="left"/>
      <w:pPr>
        <w:ind w:left="6824" w:hanging="360"/>
      </w:pPr>
      <w:rPr>
        <w:rFonts w:hint="default"/>
        <w:lang w:val="en-US" w:eastAsia="en-US" w:bidi="ar-SA"/>
      </w:rPr>
    </w:lvl>
    <w:lvl w:ilvl="7" w:tplc="7BBEB41A">
      <w:numFmt w:val="bullet"/>
      <w:lvlText w:val="•"/>
      <w:lvlJc w:val="left"/>
      <w:pPr>
        <w:ind w:left="7873" w:hanging="360"/>
      </w:pPr>
      <w:rPr>
        <w:rFonts w:hint="default"/>
        <w:lang w:val="en-US" w:eastAsia="en-US" w:bidi="ar-SA"/>
      </w:rPr>
    </w:lvl>
    <w:lvl w:ilvl="8" w:tplc="0220F31A">
      <w:numFmt w:val="bullet"/>
      <w:lvlText w:val="•"/>
      <w:lvlJc w:val="left"/>
      <w:pPr>
        <w:ind w:left="8922"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CFF"/>
    <w:rsid w:val="00037558"/>
    <w:rsid w:val="0010598C"/>
    <w:rsid w:val="00155735"/>
    <w:rsid w:val="00281664"/>
    <w:rsid w:val="00483FCC"/>
    <w:rsid w:val="006A67EA"/>
    <w:rsid w:val="007D07A2"/>
    <w:rsid w:val="00A3533E"/>
    <w:rsid w:val="00CB142B"/>
    <w:rsid w:val="00DB7CFF"/>
    <w:rsid w:val="00F36454"/>
    <w:rsid w:val="00F50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EE51D"/>
  <w15:chartTrackingRefBased/>
  <w15:docId w15:val="{40FDC76B-B111-4D49-AC9F-C992974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CFF"/>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DB7CFF"/>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CFF"/>
    <w:rPr>
      <w:rFonts w:ascii="Calibri" w:eastAsia="Calibri" w:hAnsi="Calibri" w:cs="Calibri"/>
      <w:b/>
      <w:bCs/>
      <w:sz w:val="28"/>
      <w:szCs w:val="28"/>
    </w:rPr>
  </w:style>
  <w:style w:type="paragraph" w:styleId="BodyText">
    <w:name w:val="Body Text"/>
    <w:basedOn w:val="Normal"/>
    <w:link w:val="BodyTextChar"/>
    <w:uiPriority w:val="1"/>
    <w:qFormat/>
    <w:rsid w:val="00DB7CFF"/>
  </w:style>
  <w:style w:type="character" w:customStyle="1" w:styleId="BodyTextChar">
    <w:name w:val="Body Text Char"/>
    <w:basedOn w:val="DefaultParagraphFont"/>
    <w:link w:val="BodyText"/>
    <w:uiPriority w:val="1"/>
    <w:rsid w:val="00DB7CFF"/>
    <w:rPr>
      <w:rFonts w:ascii="Calibri" w:eastAsia="Calibri" w:hAnsi="Calibri" w:cs="Calibri"/>
    </w:rPr>
  </w:style>
  <w:style w:type="paragraph" w:styleId="ListParagraph">
    <w:name w:val="List Paragraph"/>
    <w:basedOn w:val="Normal"/>
    <w:uiPriority w:val="1"/>
    <w:qFormat/>
    <w:rsid w:val="00DB7CFF"/>
    <w:pPr>
      <w:ind w:left="820" w:right="114" w:hanging="361"/>
      <w:jc w:val="both"/>
    </w:pPr>
  </w:style>
  <w:style w:type="paragraph" w:customStyle="1" w:styleId="TableParagraph">
    <w:name w:val="Table Paragraph"/>
    <w:basedOn w:val="Normal"/>
    <w:uiPriority w:val="1"/>
    <w:qFormat/>
    <w:rsid w:val="00DB7CFF"/>
    <w:pPr>
      <w:spacing w:line="225" w:lineRule="exact"/>
      <w:ind w:left="107"/>
    </w:pPr>
    <w:rPr>
      <w:rFonts w:ascii="Times New Roman" w:eastAsia="Times New Roman" w:hAnsi="Times New Roman" w:cs="Times New Roman"/>
    </w:rPr>
  </w:style>
  <w:style w:type="paragraph" w:customStyle="1" w:styleId="Default">
    <w:name w:val="Default"/>
    <w:rsid w:val="00483FCC"/>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 soni</dc:creator>
  <cp:keywords/>
  <dc:description/>
  <cp:lastModifiedBy>Sonam Taneja</cp:lastModifiedBy>
  <cp:revision>11</cp:revision>
  <dcterms:created xsi:type="dcterms:W3CDTF">2021-05-10T07:03:00Z</dcterms:created>
  <dcterms:modified xsi:type="dcterms:W3CDTF">2023-09-04T05:36:00Z</dcterms:modified>
</cp:coreProperties>
</file>